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6" w:rsidRPr="007F2F88" w:rsidRDefault="006C076D" w:rsidP="006E30C1">
      <w:pPr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r w:rsidRPr="007F2F88">
        <w:rPr>
          <w:rFonts w:ascii="Times New Roman" w:eastAsia="標楷體" w:hAnsi="Times New Roman" w:cs="Times New Roman"/>
          <w:b/>
          <w:noProof/>
          <w:kern w:val="0"/>
          <w:sz w:val="48"/>
          <w:szCs w:val="48"/>
        </w:rPr>
        <w:t>活力得中山脊椎外科醫院</w:t>
      </w:r>
    </w:p>
    <w:p w:rsidR="0027712C" w:rsidRPr="007F2F88" w:rsidRDefault="0020701C" w:rsidP="007F2F88">
      <w:pPr>
        <w:jc w:val="center"/>
        <w:rPr>
          <w:rFonts w:ascii="Calibri" w:eastAsia="新細明體" w:hAnsi="Calibri" w:cs="新細明體"/>
          <w:b/>
          <w:kern w:val="0"/>
          <w:sz w:val="28"/>
          <w:szCs w:val="28"/>
        </w:rPr>
      </w:pPr>
      <w:r w:rsidRPr="007F2F8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全民健保尚未納入給付特殊材料</w:t>
      </w:r>
      <w:r w:rsidR="007F2F88" w:rsidRPr="007F2F8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自費</w:t>
      </w:r>
      <w:r w:rsidRPr="007F2F8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品項</w:t>
      </w:r>
    </w:p>
    <w:p w:rsidR="000C6402" w:rsidRPr="00DC2C65" w:rsidRDefault="000C6402" w:rsidP="00862AB0">
      <w:pPr>
        <w:widowControl/>
        <w:rPr>
          <w:rFonts w:ascii="Times New Roman" w:eastAsia="標楷體" w:hAnsi="Times New Roman" w:cs="Times New Roman"/>
        </w:rPr>
      </w:pP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256"/>
        <w:gridCol w:w="5831"/>
        <w:gridCol w:w="851"/>
      </w:tblGrid>
      <w:tr w:rsidR="00977F6B" w:rsidRPr="00977F6B" w:rsidTr="00977F6B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健保特材碼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醫令說明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FBZ027409002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Exactech Optecure Allograft Demineralized Bone Matrix 2CC  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美精技悠補骨補骨材料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-2CC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51,000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FBZ027409001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Exactech Optecure Allograft Demineralized Bone Matrix-1CC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美精技悠補骨補骨材料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-1CC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28,000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FBZ027409003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Exactech Optecure Allograft Demineralized Bone Matrix-5cc  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美精技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悠補骨補骨材料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-5cc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87,000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FBZ027409006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Exactech Optecure Allograft Demineralized Bone Matrix+ccc-1cc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美精技悠補骨補骨材料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含異體骨片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)-1cc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FBZ027409007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Exactech Optecure Allograft Demineralized Bone Matrix+ccc-2cc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美精技悠補骨補骨材料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含異體骨片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)-2cc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65,500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FBZ005479002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ANALON Kyphoplasty Kit                                                         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阿凡龍球囊椎體成型術套組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75,000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TKY022963001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Ultrbltr 30D/90D TR 130MM LTH  3.2MM DIA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氣化棒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22,400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FBZ021308001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”Linvatec”XO Button Suspensory Fixation Device                                              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靈威特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懸吊固定裝置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25,000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TKY016614W01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阿碩科爾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關節專用氣化棒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(3.75mm 90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度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22,000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FBZ014394001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SMITH &amp; NEPHEW BIORAPTOR SUTURE ANCHOR 2.9mm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史耐輝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縫合錨釘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 2.9mm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24,000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FBZ026888001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"Teknimed" Opacity+ Radiopaque Bone Cement                                                  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泰克美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歐配脊替不透射線骨水泥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FBZ027784001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FreedomPin (1.5/2.0/2.7/3.2*50mm)                                         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生物可吸收性固定骨釘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22,000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FBZ019220001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"Synthes"  LCP plate 4.5：5.0mm                                                                  "信迪思"  4.5：5.0mm鎖定加壓骨板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39,000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FBZ007815005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"Synthes" LC-LCP plate 4.5/5.0mm                                                                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信迪思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  4.5/5.0mm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鎖定加壓骨板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39,000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FBZ022269001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"Synthes"Locking Pelvic Bone Plate                                                               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信迪思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"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骨盤用骨板系統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75,000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FBZ026323001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"SYNTHES" Prodisc-C Vivo Cervical Disc Prosthesis                              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信迪思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波帝斯人工頸椎椎間盤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250,000 </w:t>
            </w:r>
          </w:p>
        </w:tc>
      </w:tr>
      <w:tr w:rsidR="007F2F88" w:rsidRPr="00977F6B" w:rsidTr="00CB2A00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健保特材碼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醫令說明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DCP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直式加壓鎖定骨板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小型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DCP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鎖定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FBZ003129013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Clavicle Hook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愛派司金屬鎖定骨板骨釘系統組：鎖骨勾遠端鎖定骨板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肩峰鉤扣型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Humerus medial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愛派司金屬鎖定骨板骨釘系統組：肱骨遠端內側鎖定骨板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彎曲型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45,000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FBZ003129012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Radial Medial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愛派司金屬鎖定骨板骨釘系統組：橈骨遠端內側鎖定骨板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正三角形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45,000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CAS Clavicle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愛派司金屬鎖定骨板骨釘系統組：遠端鎖骨鈎鎖定骨板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螺旋蛇型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55,000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Proximal Humerus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愛派司金屬鎖定骨板骨釘系統組：肱骨近端外側鎖定骨板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湯匙九點共構型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FBZ003129016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FIBULA DOUBLE HOOK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愛派司金屬鎖定骨板骨釘系統組：腓骨遠端外側鎖定骨板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58,000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Lateral Femur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股骨遠端外側鎖定骨板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湯匙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9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孔型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Medial Tibia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愛派司金屬鎖定骨板骨釘系統組：脛骨遠端內側鎖定骨板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湯匙九孔型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Distal Lateral Tibia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愛派司金屬鎖定骨板骨釘系統組：脛骨遠端外側鎖定骨板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湯匙五孔型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977F6B" w:rsidRPr="00977F6B" w:rsidTr="007F2F88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Proximal Medial Tibia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愛派司金屬鎖定骨板骨釘系統組：脛骨近端內側鎖定骨板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解剖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977F6B" w:rsidRPr="00977F6B" w:rsidTr="007F2F88">
        <w:trPr>
          <w:trHeight w:val="1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Proximal Lateral Tibia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愛派司金屬鎖定骨板骨釘系統組：脛骨近端外側鎖定骨板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解剖鐮刀型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7F2F88" w:rsidRPr="00977F6B" w:rsidTr="00CB2A00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健保特材碼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醫令說明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2F88" w:rsidRPr="00977F6B" w:rsidRDefault="007F2F88" w:rsidP="00CB2A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FBZ003129005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＆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Calcaneal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愛派司金屬鎖定骨板骨釘系統組：跟骨外側骨板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章魚型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63,000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FBZ005271001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AA Nailing System/Anatomic Antversion Hip Nail_XS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愛派司亞洲解剖型髓內釘系統組：亞洲解剖型前傾髖部髓內釘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_XS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87,000 </w:t>
            </w:r>
          </w:p>
        </w:tc>
      </w:tr>
      <w:tr w:rsidR="00977F6B" w:rsidRPr="00977F6B" w:rsidTr="00977F6B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 &amp; 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Pelivic Locking plate(1500-0105-02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20)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愛派司金屬鎖定骨板骨釘系統：骨盆鎖定骨板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(1500-0105-02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75,000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FBZ005724001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APS Kirschner Wire System/Thread Kirschner Wire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愛派司克氏骨針系統組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/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螺牙克氏骨針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鈦合金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20,000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FBZ005724002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APS Kirschner Wire System/ Kirschner Wire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愛派司克氏骨針系統組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/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克氏骨針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鈦合金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16,500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FBZ003129023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1.5mm Mini Y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愛派司金屬鎖定骨板骨釘系統組：直式加壓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Y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型骨板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迷你型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FBZ003129029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APS METAL PLATE&amp;SCREW SYSTEM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：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2.0mm Mini L Locking Plate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愛派司金屬鎖定骨板骨釘系統組：跟骨外側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L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型骨板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迷你型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FBZ025163001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4.5mm Healicoil PK Suture Anchor with two Ultrabraid(2#)Sutures 4.5mm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中空肩關節軟組織固定錨釘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32,000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FBZ025742001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Prolong Patella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超耐磨聚乙烯人工髕骨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膝關節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43,000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7F2F8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</w:t>
            </w:r>
            <w:r w:rsidR="007F2F8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FBZ007513002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Prolong Surface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超耐磨聚乙烯人工墊片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膝關節</w:t>
            </w: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</w:tr>
      <w:tr w:rsidR="00977F6B" w:rsidRPr="00977F6B" w:rsidTr="00977F6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7F2F88" w:rsidP="00977F6B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FBZ025622001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B" w:rsidRPr="00977F6B" w:rsidRDefault="00977F6B" w:rsidP="00977F6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Genesys PressFT Suture Anchor </w:t>
            </w:r>
            <w:r w:rsidRPr="00977F6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派瑞斯縫合固定錨釘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B" w:rsidRPr="00977F6B" w:rsidRDefault="00977F6B" w:rsidP="00977F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24,000 </w:t>
            </w:r>
          </w:p>
        </w:tc>
      </w:tr>
    </w:tbl>
    <w:p w:rsidR="00862AB0" w:rsidRPr="00DC2C65" w:rsidRDefault="00862AB0" w:rsidP="002A1BFA">
      <w:pPr>
        <w:widowControl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862AB0" w:rsidRPr="00DC2C65" w:rsidSect="00A954AC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F8" w:rsidRDefault="00BE58F8" w:rsidP="00D70F51">
      <w:r>
        <w:separator/>
      </w:r>
    </w:p>
  </w:endnote>
  <w:endnote w:type="continuationSeparator" w:id="0">
    <w:p w:rsidR="00BE58F8" w:rsidRDefault="00BE58F8" w:rsidP="00D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F8" w:rsidRDefault="00BE58F8" w:rsidP="00D70F51">
      <w:r>
        <w:separator/>
      </w:r>
    </w:p>
  </w:footnote>
  <w:footnote w:type="continuationSeparator" w:id="0">
    <w:p w:rsidR="00BE58F8" w:rsidRDefault="00BE58F8" w:rsidP="00D7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D"/>
    <w:rsid w:val="00013677"/>
    <w:rsid w:val="000C6402"/>
    <w:rsid w:val="000D6C47"/>
    <w:rsid w:val="000E23B4"/>
    <w:rsid w:val="0020701C"/>
    <w:rsid w:val="0023106B"/>
    <w:rsid w:val="0027712C"/>
    <w:rsid w:val="00286A9F"/>
    <w:rsid w:val="002A1BFA"/>
    <w:rsid w:val="002A618A"/>
    <w:rsid w:val="003A6E19"/>
    <w:rsid w:val="00400712"/>
    <w:rsid w:val="004E320D"/>
    <w:rsid w:val="005B64E1"/>
    <w:rsid w:val="006C076D"/>
    <w:rsid w:val="006D7F41"/>
    <w:rsid w:val="006E30C1"/>
    <w:rsid w:val="0070672A"/>
    <w:rsid w:val="00711A1A"/>
    <w:rsid w:val="007F244E"/>
    <w:rsid w:val="007F2F88"/>
    <w:rsid w:val="007F64D9"/>
    <w:rsid w:val="0082541F"/>
    <w:rsid w:val="00862AB0"/>
    <w:rsid w:val="00966970"/>
    <w:rsid w:val="00977F6B"/>
    <w:rsid w:val="009F3BF4"/>
    <w:rsid w:val="00A12B4B"/>
    <w:rsid w:val="00A954AC"/>
    <w:rsid w:val="00AA4DA2"/>
    <w:rsid w:val="00AA7FDF"/>
    <w:rsid w:val="00AC60D9"/>
    <w:rsid w:val="00B05EE0"/>
    <w:rsid w:val="00B12774"/>
    <w:rsid w:val="00B93304"/>
    <w:rsid w:val="00BA03CF"/>
    <w:rsid w:val="00BE58F8"/>
    <w:rsid w:val="00C10951"/>
    <w:rsid w:val="00C4629F"/>
    <w:rsid w:val="00D2359F"/>
    <w:rsid w:val="00D70F51"/>
    <w:rsid w:val="00DC2C65"/>
    <w:rsid w:val="00E05DC6"/>
    <w:rsid w:val="00E30D66"/>
    <w:rsid w:val="00FA3BEF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DBDC6-3D57-4B28-B9A2-F6D0C6C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0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F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2019-02-11T07:03:00Z</dcterms:created>
  <dcterms:modified xsi:type="dcterms:W3CDTF">2019-02-11T07:03:00Z</dcterms:modified>
</cp:coreProperties>
</file>